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A56B41" w:rsidRPr="00156798" w:rsidTr="00A56B41">
        <w:trPr>
          <w:tblCellSpacing w:w="7" w:type="dxa"/>
        </w:trPr>
        <w:tc>
          <w:tcPr>
            <w:tcW w:w="4500" w:type="pct"/>
            <w:vAlign w:val="center"/>
            <w:hideMark/>
          </w:tcPr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56B41" w:rsidRPr="00156798" w:rsidTr="00A56B41">
        <w:trPr>
          <w:tblCellSpacing w:w="7" w:type="dxa"/>
        </w:trPr>
        <w:tc>
          <w:tcPr>
            <w:tcW w:w="0" w:type="auto"/>
            <w:vAlign w:val="center"/>
            <w:hideMark/>
          </w:tcPr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uk-UA" w:eastAsia="uk-UA"/>
              </w:rPr>
              <w:t>Оформлення та складання протоколів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Протокол — документ, який фіксує хід обговорення питань і прийняття рішень на засіданнях педагогічної ради, атестаційної комісії, органів шкільного самоврядування, зборах, нарадах тощо. Протокол складають на основі </w:t>
            </w:r>
            <w:r w:rsidR="00156798"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рукописних, стенографічних запи</w:t>
            </w: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сів,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аудіозаписів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, зроблених під час засідання; текстів, тез доповідей, виступів, довідок, проектів рішень, поданих до засідання. У п'ятиденний строк протокол уточнюють, доповнюють, звіряють зі стенограмами,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аудіозаписами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, редагують і оформлюють.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Вимоги до оформлення та складання протоколу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Протокол має містити реквізити — сукупність обов'язкових відомостей, даних, які слугують для його ідентифікації, організації обігу та (або] надання йому юридичної сили. Сукупність реквізитів становить формуляр документа, оформлення якого залежить від призначення документа та його конкретного змісту.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Реквізити бувають постійні та змінні. Постійні реквізити наносять під час виготовлення уніфікованої форми чи бланка документа, а змінні — під час його складання. Якщо протоколи фіксують у книгах, то такі книги обов'язково поаркушно пронумеровуються, прошнуровуються, підписуються керівником і скріплюються печаткою.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У протоколах зазначають: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• дату протоколу; реєстраційний індекс;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• заголовок до тексту;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• текст;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• підписи голови і секретаря засідання.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Дата протоколу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Датою протоколу є дата проведення засідання, а не дата його остаточного оформлення чи підписання. Якщо засідання тривало декілька днів, то через тире зазначають дати першого і останнього днів засідань. Елементи дати наводять арабськими цифрами в один рядок у послідовності: число, місяць, рік, наприклад: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07.05.2011 або 05-07.10.2011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Реєстраційний індекс протоколу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Реєстраційний індекс документа</w:t>
            </w: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 — це умовне цифрове позначення, яке надають документу під час його реєстрації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Реєстраційний індекс протоколу</w:t>
            </w:r>
            <w:r w:rsid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, зазвичай, складається з поряд</w:t>
            </w: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кового номера засідання відповідного колегіального органу.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Відповідно до пункту 3.23 Інструкції з ведення ділової документації у загальноосвітніх навчальних закладах І-III ступенів, затвердженої наказом Міністерства освіти і науки України від 23 червня 2000 р. № 240, усі накази та інші розпорядчі документи, в тому числі протоколи засідання педагогічної ради нумеруються упродовж календарного року, а протоколи виборних органів — у межах їх повноважень.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Заголовок до тексту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Заголовок до тексту документа має бути граматично узгоджений з його назвою і містити короткий виклад основного смислового аспекту.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Заголовок до тексту протоколу має відповідати на запитання «чого?». Наприклад: протокол (чого?) — засідання загальних зборів трудового колективу.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Текст протоколу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Текст протоколу складається з двох частин — вступної та основної. У вступній частині зазначають прізвища та ініціали голови та секретаря засідання, кількість присутніх і відсутніх. У протоколі засідання постійно діючого колегіального органу присутніх постійних членів (до 15 осіб) вказують в алфавітному порядку. Якщо їх було більше ніж 15, то зазначають лише загальну кількість і до протоколу додають список присутніх, про що роблять відповідний запис.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На зборах, конференціях, з'їздах, де ухвалення рішення вимагає певного кворуму, у цій частині протоколу вказують, скільки осіб має бути присутніх і скільки прийшло на засідання.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Приклад оформлення запису про кількість присутніх на засіданні: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Присутні: усього членів трудового колективу — 115 осіб;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присутніх — 100 осіб (список додається до протоколу)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або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Присутні: усього запрошено на конференцію — 75 осіб;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присутніх — 70 осіб (список додається до протоколу)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Якщо на засідання запрошено представників інших закладів (установ, організацій), то у протоколі зазначають їх прізвища, ініціали та посади.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У вступній частині зазначають також порядок денний засідання з переліком питань, які підлягають розгляду та зазначенням доповідачів по кожному з них.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Приклад оформлення порядку денного засідання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Порядок денний: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1. Про підсумки роботи школи </w:t>
            </w:r>
            <w:r w:rsid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за 2010/2011 навчальний рік (до</w:t>
            </w: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повідь директора Козак М. С.).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2. Про стан викладання математики і якість знань учнів із цього навчального предмета (інформація заступника директора з навчально-виховної роботи Пиріг О. П.).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3. Про роботу з молодими вчителями (звіт керівника методичного об'єднання вчителів української мови і літератури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Геряк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Р. Ф.).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ЗВЕРНІТЬ УВАГУ! Питання у порядку денному розміщують за важливістю, складністю, часом, відведеним для їх обговорення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Кожне питання, що розглядають, нумерують, формулюють у називному відмінку і розпочинають прийменником «Про» із зазначенням форми доповіді, посади, прізвища та ініціалів доповідача.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Основна частина протоколу складається з розділів, що мають відповідати пунктам порядку денного. Розділи нумерують арабськими цифрами і структурують за такою схемою: СЛУХАЛИ — ВИСТУПИЛИ — ВИРІШИЛИ (УХВАЛИЛИ, ПОСТАНОВИЛИ). Після слова «СЛУХАЛИ» зазначають прізвище та ініціали доповідача і подають зміст його доповіді. Після слова «ВИСТУПИЛИ» зазначають прізвище, ініціали, посаду та зміст виступу кожної особи, що приймала участь в обговоренні доповіді. Якщо тексти або тези доповіді та виступів оформлені як окремі документи, то в протокол їх не записують, а після відомостей про доповідача або особи, що виступала, ставлять тире і зазначають: </w:t>
            </w:r>
            <w:r w:rsidRPr="003C0D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uk-UA" w:eastAsia="uk-UA"/>
              </w:rPr>
              <w:t>«Текст доповіді (виступу) додається до протоколу»</w:t>
            </w: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Якщо після доповіді, виступу виникають запитання, то їх фіксують у протоколі у порядку надходження.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Кожен розділ протоколу (за пунктом порядку денного) завершують записом прийнятого рішення, ухвали (постанови). Якщо рішення містить різні питання, його розподіляють на пункти і підпункти, які нумерують арабськими цифрами. Кожен пункт, підпункт записують з абзацу і починають цифрою, яка має порядковий номер питання порядку денного. Якщо </w:t>
            </w: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рішенням або одним із його пунктів затверджують будь-який документ, то останній додають до протоколу.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Рішення мають бути конкретними, лаконічними, розпорядчого характеру і складатися з таких частин: кому зробити; що зробити; термін виконання (до якого числа).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Якщо на зборах проводять вибори таємним голосуванням, то їх результати оформлюють окремими протоколами лічильної комісії: у першому зазначають склад комісії, у другому — результати голосування.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bookmarkStart w:id="0" w:name="_GoBack"/>
            <w:bookmarkEnd w:id="0"/>
            <w:r w:rsidRPr="00156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Підписи голови і секретаря</w:t>
            </w: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Протокол загальних зборів (наради, засідання) підписують голова і секретар, а за необхідності — усі члени засідання. Протокол засідання комісії підписують усі члени комісії.</w:t>
            </w:r>
          </w:p>
          <w:p w:rsidR="00A56B41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Деякі протоколи (засідань комітетів, експертних рад і комісій тощо) підлягають затвердженню. У такому разі у протоколі оформлюють гриф затвердження.</w:t>
            </w:r>
          </w:p>
          <w:p w:rsidR="003F0F92" w:rsidRPr="003F0F92" w:rsidRDefault="003F0F92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</w:pPr>
            <w:r w:rsidRPr="003F0F9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eastAsia="uk-UA"/>
              </w:rPr>
              <w:t>Доповіді до протоколів</w:t>
            </w:r>
          </w:p>
          <w:p w:rsidR="003F0F92" w:rsidRPr="00156798" w:rsidRDefault="003F0F92" w:rsidP="003F0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доповіді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вказуються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такі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реквізити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Доповідь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протоколу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_____№____»</w:t>
            </w:r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0F92" w:rsidRPr="00156798" w:rsidRDefault="003F0F92" w:rsidP="003F0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Доповіді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зберігаються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рокі</w:t>
            </w:r>
            <w:proofErr w:type="gramStart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1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6B41" w:rsidRPr="00156798" w:rsidRDefault="00A56B41" w:rsidP="00156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:rsidR="00A56B41" w:rsidRPr="00156798" w:rsidRDefault="00A56B41" w:rsidP="001567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15679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uk-UA"/>
              </w:rPr>
              <w:t>ПРАКТИКА УПРАВЛІННЯ ЗАКЛАДОМ ОСВІТИ. 2011, №6</w:t>
            </w:r>
          </w:p>
        </w:tc>
      </w:tr>
    </w:tbl>
    <w:p w:rsidR="009674F1" w:rsidRPr="00156798" w:rsidRDefault="000540BF" w:rsidP="00156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85" w:rsidRPr="00156798" w:rsidRDefault="003E3B85" w:rsidP="00156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85" w:rsidRPr="00156798" w:rsidRDefault="003E3B85" w:rsidP="00156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85" w:rsidRPr="00156798" w:rsidRDefault="003E3B85" w:rsidP="00156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85" w:rsidRPr="00156798" w:rsidRDefault="003E3B85" w:rsidP="00156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85" w:rsidRPr="00156798" w:rsidRDefault="003E3B85" w:rsidP="00156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85" w:rsidRPr="00156798" w:rsidRDefault="003E3B85" w:rsidP="00156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85" w:rsidRPr="003F0F92" w:rsidRDefault="003E3B85" w:rsidP="00156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3B85" w:rsidRPr="003F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BF" w:rsidRDefault="000540BF" w:rsidP="003E3B85">
      <w:pPr>
        <w:spacing w:after="0" w:line="240" w:lineRule="auto"/>
      </w:pPr>
      <w:r>
        <w:separator/>
      </w:r>
    </w:p>
  </w:endnote>
  <w:endnote w:type="continuationSeparator" w:id="0">
    <w:p w:rsidR="000540BF" w:rsidRDefault="000540BF" w:rsidP="003E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BF" w:rsidRDefault="000540BF" w:rsidP="003E3B85">
      <w:pPr>
        <w:spacing w:after="0" w:line="240" w:lineRule="auto"/>
      </w:pPr>
      <w:r>
        <w:separator/>
      </w:r>
    </w:p>
  </w:footnote>
  <w:footnote w:type="continuationSeparator" w:id="0">
    <w:p w:rsidR="000540BF" w:rsidRDefault="000540BF" w:rsidP="003E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6BE"/>
    <w:multiLevelType w:val="multilevel"/>
    <w:tmpl w:val="A810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24746"/>
    <w:multiLevelType w:val="multilevel"/>
    <w:tmpl w:val="046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24900"/>
    <w:multiLevelType w:val="multilevel"/>
    <w:tmpl w:val="873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10D3C"/>
    <w:multiLevelType w:val="multilevel"/>
    <w:tmpl w:val="B6F0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8372B"/>
    <w:multiLevelType w:val="multilevel"/>
    <w:tmpl w:val="6676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1D"/>
    <w:rsid w:val="000540BF"/>
    <w:rsid w:val="00131F9A"/>
    <w:rsid w:val="00156798"/>
    <w:rsid w:val="003C0DE5"/>
    <w:rsid w:val="003E3B85"/>
    <w:rsid w:val="003F0F92"/>
    <w:rsid w:val="00436473"/>
    <w:rsid w:val="006B4067"/>
    <w:rsid w:val="00971B1D"/>
    <w:rsid w:val="00A56B41"/>
    <w:rsid w:val="00C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A56B41"/>
    <w:rPr>
      <w:b/>
      <w:bCs/>
    </w:rPr>
  </w:style>
  <w:style w:type="character" w:styleId="a5">
    <w:name w:val="Emphasis"/>
    <w:basedOn w:val="a0"/>
    <w:uiPriority w:val="20"/>
    <w:qFormat/>
    <w:rsid w:val="00A56B41"/>
    <w:rPr>
      <w:i/>
      <w:iCs/>
    </w:rPr>
  </w:style>
  <w:style w:type="paragraph" w:styleId="a6">
    <w:name w:val="header"/>
    <w:basedOn w:val="a"/>
    <w:link w:val="a7"/>
    <w:uiPriority w:val="99"/>
    <w:unhideWhenUsed/>
    <w:rsid w:val="003E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B85"/>
  </w:style>
  <w:style w:type="paragraph" w:styleId="a8">
    <w:name w:val="footer"/>
    <w:basedOn w:val="a"/>
    <w:link w:val="a9"/>
    <w:uiPriority w:val="99"/>
    <w:unhideWhenUsed/>
    <w:rsid w:val="003E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B85"/>
  </w:style>
  <w:style w:type="paragraph" w:styleId="aa">
    <w:name w:val="Balloon Text"/>
    <w:basedOn w:val="a"/>
    <w:link w:val="ab"/>
    <w:uiPriority w:val="99"/>
    <w:semiHidden/>
    <w:unhideWhenUsed/>
    <w:rsid w:val="003F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A56B41"/>
    <w:rPr>
      <w:b/>
      <w:bCs/>
    </w:rPr>
  </w:style>
  <w:style w:type="character" w:styleId="a5">
    <w:name w:val="Emphasis"/>
    <w:basedOn w:val="a0"/>
    <w:uiPriority w:val="20"/>
    <w:qFormat/>
    <w:rsid w:val="00A56B41"/>
    <w:rPr>
      <w:i/>
      <w:iCs/>
    </w:rPr>
  </w:style>
  <w:style w:type="paragraph" w:styleId="a6">
    <w:name w:val="header"/>
    <w:basedOn w:val="a"/>
    <w:link w:val="a7"/>
    <w:uiPriority w:val="99"/>
    <w:unhideWhenUsed/>
    <w:rsid w:val="003E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B85"/>
  </w:style>
  <w:style w:type="paragraph" w:styleId="a8">
    <w:name w:val="footer"/>
    <w:basedOn w:val="a"/>
    <w:link w:val="a9"/>
    <w:uiPriority w:val="99"/>
    <w:unhideWhenUsed/>
    <w:rsid w:val="003E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B85"/>
  </w:style>
  <w:style w:type="paragraph" w:styleId="aa">
    <w:name w:val="Balloon Text"/>
    <w:basedOn w:val="a"/>
    <w:link w:val="ab"/>
    <w:uiPriority w:val="99"/>
    <w:semiHidden/>
    <w:unhideWhenUsed/>
    <w:rsid w:val="003F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2014-10-07T10:15:00Z</cp:lastPrinted>
  <dcterms:created xsi:type="dcterms:W3CDTF">2012-11-17T23:12:00Z</dcterms:created>
  <dcterms:modified xsi:type="dcterms:W3CDTF">2014-10-07T10:15:00Z</dcterms:modified>
</cp:coreProperties>
</file>